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1897380" cy="548640"/>
            <wp:effectExtent l="0" t="0" r="7620" b="3810"/>
            <wp:docPr id="1" name="图片 25" descr="说明: 金智教育-标志与标准字左右组合规范-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" descr="说明: 金智教育-标志与标准字左右组合规范-小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  <w:t>困生认定</w:t>
      </w:r>
      <w:bookmarkStart w:id="6" w:name="_GoBack"/>
      <w:bookmarkEnd w:id="6"/>
      <w:r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  <w:t>操作手册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  <w:t>（班级评议小组）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pStyle w:val="2"/>
        <w:numPr>
          <w:ilvl w:val="0"/>
          <w:numId w:val="2"/>
        </w:numPr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业务介绍</w:t>
      </w:r>
    </w:p>
    <w:p>
      <w:pPr>
        <w:jc w:val="left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该功能主要是对困难生的维护、审核、查询等</w:t>
      </w:r>
    </w:p>
    <w:p>
      <w:pPr>
        <w:pStyle w:val="2"/>
        <w:numPr>
          <w:ilvl w:val="0"/>
          <w:numId w:val="2"/>
        </w:numPr>
        <w:bidi w:val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进入应用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1、登录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电脑上浏览器访问链接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0500" cy="142875"/>
            <wp:effectExtent l="0" t="0" r="7620" b="9525"/>
            <wp:docPr id="3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http://ehallapp.swufe.edu.cn/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建议使用谷歌浏览器、360急速浏览器、360安全浏览器、IE9-11。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8725" cy="590550"/>
            <wp:effectExtent l="0" t="0" r="5715" b="3810"/>
            <wp:docPr id="16" name="图片 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若有师生忘记账号密码，可去身份认证地址设置。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UUID参考地址：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0500" cy="142875"/>
            <wp:effectExtent l="0" t="0" r="7620" b="9525"/>
            <wp:docPr id="14" name="图片 10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http://portal.iswufe.info/uuid/uuid/undergraduate</w:t>
      </w:r>
    </w:p>
    <w:p>
      <w:r>
        <w:drawing>
          <wp:inline distT="0" distB="0" distL="114300" distR="114300">
            <wp:extent cx="5262245" cy="2109470"/>
            <wp:effectExtent l="0" t="0" r="10795" b="889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登录后进入困难生应用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8595" cy="1950720"/>
            <wp:effectExtent l="0" t="0" r="444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2"/>
        </w:numPr>
        <w:bidi w:val="0"/>
      </w:pPr>
      <w:r>
        <w:rPr>
          <w:rFonts w:hint="eastAsia"/>
          <w:b/>
          <w:lang w:val="en-US" w:eastAsia="zh-CN"/>
        </w:rPr>
        <w:t>困难生审核</w:t>
      </w:r>
    </w:p>
    <w:p>
      <w:pPr>
        <w:pStyle w:val="3"/>
        <w:numPr>
          <w:ilvl w:val="1"/>
          <w:numId w:val="2"/>
        </w:numPr>
        <w:bidi w:val="0"/>
        <w:ind w:left="850" w:leftChars="0" w:hanging="453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困难生审核</w:t>
      </w:r>
    </w:p>
    <w:p>
      <w:pPr>
        <w:pStyle w:val="4"/>
        <w:numPr>
          <w:ilvl w:val="2"/>
          <w:numId w:val="2"/>
        </w:numPr>
        <w:bidi w:val="0"/>
        <w:ind w:left="1508" w:leftChars="0" w:hanging="708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审核统计：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审核统计一般以班级统计申请情况，可以批量通过或不通过。</w:t>
      </w:r>
    </w:p>
    <w:p>
      <w:r>
        <w:drawing>
          <wp:inline distT="0" distB="0" distL="114300" distR="114300">
            <wp:extent cx="5270500" cy="2238375"/>
            <wp:effectExtent l="0" t="0" r="2540" b="1905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2"/>
        </w:numPr>
        <w:bidi w:val="0"/>
        <w:ind w:left="1508" w:leftChars="0" w:hanging="708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批量审核：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可以勾选一个或多个学生点击审核通过。</w:t>
      </w:r>
    </w:p>
    <w:p>
      <w:r>
        <w:drawing>
          <wp:inline distT="0" distB="0" distL="114300" distR="114300">
            <wp:extent cx="5264150" cy="2222500"/>
            <wp:effectExtent l="0" t="0" r="8890" b="2540"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3"/>
          <w:numId w:val="2"/>
        </w:numPr>
        <w:bidi w:val="0"/>
        <w:ind w:left="2053" w:leftChars="0" w:hanging="853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单个审核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点击申请表进入详情页面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1610" cy="2806700"/>
            <wp:effectExtent l="0" t="0" r="11430" b="12700"/>
            <wp:docPr id="25" name="图片 25" descr="158444476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58444476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点击通过按钮填写审核意见，勾选是否继续审核下一名，审核后会显示下一名申请的信息。</w:t>
      </w:r>
    </w:p>
    <w:p>
      <w:r>
        <w:drawing>
          <wp:inline distT="0" distB="0" distL="114300" distR="114300">
            <wp:extent cx="5269230" cy="3554095"/>
            <wp:effectExtent l="0" t="0" r="3810" b="12065"/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系统会根据学生填写的困难生调查问卷中的特定项，给出一个“系统建议困难生类型”，审核时可以修改“评定困难生类型”项。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2879725"/>
            <wp:effectExtent l="0" t="0" r="381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3"/>
        <w:numPr>
          <w:ilvl w:val="1"/>
          <w:numId w:val="2"/>
        </w:numPr>
        <w:bidi w:val="0"/>
        <w:ind w:left="850" w:leftChars="0" w:hanging="453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困难生提名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可填写学号和学生信息进行保存后提名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2348865"/>
            <wp:effectExtent l="0" t="0" r="3810" b="13335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bidi w:val="0"/>
        <w:rPr>
          <w:rFonts w:hint="eastAsia"/>
          <w:b/>
          <w:lang w:val="en-US" w:eastAsia="zh-CN"/>
        </w:rPr>
      </w:pPr>
      <w:bookmarkStart w:id="0" w:name="_Toc22100720"/>
      <w:bookmarkStart w:id="1" w:name="_Toc17910377"/>
      <w:r>
        <w:rPr>
          <w:rFonts w:hint="eastAsia"/>
          <w:b/>
          <w:lang w:val="en-US" w:eastAsia="zh-CN"/>
        </w:rPr>
        <w:t>其他功能</w:t>
      </w:r>
      <w:bookmarkEnd w:id="0"/>
      <w:bookmarkEnd w:id="1"/>
    </w:p>
    <w:p>
      <w:pPr>
        <w:pStyle w:val="3"/>
        <w:numPr>
          <w:ilvl w:val="1"/>
          <w:numId w:val="2"/>
        </w:numPr>
        <w:bidi w:val="0"/>
        <w:ind w:left="850" w:leftChars="0" w:hanging="453" w:firstLineChars="0"/>
        <w:rPr>
          <w:rFonts w:hint="eastAsia"/>
          <w:lang w:val="en-US" w:eastAsia="zh-CN"/>
        </w:rPr>
      </w:pPr>
      <w:bookmarkStart w:id="2" w:name="_Toc17910380"/>
      <w:bookmarkStart w:id="3" w:name="_Toc22100721"/>
      <w:r>
        <w:rPr>
          <w:rFonts w:hint="eastAsia"/>
          <w:lang w:val="en-US" w:eastAsia="zh-CN"/>
        </w:rPr>
        <w:t>高级搜索</w:t>
      </w:r>
      <w:bookmarkEnd w:id="2"/>
      <w:bookmarkEnd w:id="3"/>
    </w:p>
    <w:p>
      <w:pPr>
        <w:ind w:firstLine="420"/>
      </w:pPr>
      <w:r>
        <w:t>可选择需要关键字进行搜索</w:t>
      </w:r>
      <w:r>
        <w:rPr>
          <w:rFonts w:hint="eastAsia"/>
        </w:rPr>
        <w:t>，</w:t>
      </w:r>
      <w:r>
        <w:t>快捷筛选出需要数据</w:t>
      </w:r>
      <w:r>
        <w:rPr>
          <w:rFonts w:hint="eastAsia"/>
        </w:rPr>
        <w:t>（各界面操作一致）。点击高级搜索。</w:t>
      </w:r>
    </w:p>
    <w:p>
      <w:r>
        <w:drawing>
          <wp:inline distT="0" distB="0" distL="0" distR="0">
            <wp:extent cx="5526405" cy="1635760"/>
            <wp:effectExtent l="0" t="0" r="5715" b="1016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t>点击添加搜索字段</w:t>
      </w:r>
      <w:r>
        <w:rPr>
          <w:rFonts w:hint="eastAsia"/>
        </w:rPr>
        <w:t>，</w:t>
      </w:r>
      <w:r>
        <w:t>勾选搜索的关键字</w:t>
      </w:r>
      <w:r>
        <w:rPr>
          <w:rFonts w:hint="eastAsia"/>
        </w:rPr>
        <w:t>，</w:t>
      </w:r>
      <w:r>
        <w:t>保存即可</w:t>
      </w:r>
      <w:r>
        <w:rPr>
          <w:rFonts w:hint="eastAsia"/>
        </w:rPr>
        <w:t>。</w:t>
      </w:r>
    </w:p>
    <w:p>
      <w:r>
        <w:drawing>
          <wp:inline distT="0" distB="0" distL="0" distR="0">
            <wp:extent cx="5526405" cy="2192020"/>
            <wp:effectExtent l="0" t="0" r="5715" b="254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t>选择或输入相应关键字</w:t>
      </w:r>
      <w:r>
        <w:rPr>
          <w:rFonts w:hint="eastAsia"/>
        </w:rPr>
        <w:t>，</w:t>
      </w:r>
      <w:r>
        <w:t>点击执行高级搜索即可</w:t>
      </w:r>
      <w:r>
        <w:rPr>
          <w:rFonts w:hint="eastAsia"/>
        </w:rPr>
        <w:t>。</w:t>
      </w:r>
    </w:p>
    <w:p>
      <w:r>
        <w:drawing>
          <wp:inline distT="0" distB="0" distL="0" distR="0">
            <wp:extent cx="4190365" cy="1923415"/>
            <wp:effectExtent l="0" t="0" r="635" b="1206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1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2"/>
        </w:numPr>
        <w:bidi w:val="0"/>
        <w:ind w:left="850" w:leftChars="0" w:hanging="453" w:firstLineChars="0"/>
        <w:rPr>
          <w:rFonts w:hint="eastAsia"/>
          <w:lang w:val="en-US" w:eastAsia="zh-CN"/>
        </w:rPr>
      </w:pPr>
      <w:bookmarkStart w:id="4" w:name="_Toc22100722"/>
      <w:bookmarkStart w:id="5" w:name="_Toc17910381"/>
      <w:r>
        <w:rPr>
          <w:rFonts w:hint="eastAsia"/>
          <w:lang w:val="en-US" w:eastAsia="zh-CN"/>
        </w:rPr>
        <w:t>自定义列</w:t>
      </w:r>
      <w:bookmarkEnd w:id="4"/>
      <w:bookmarkEnd w:id="5"/>
    </w:p>
    <w:p>
      <w:pPr>
        <w:ind w:firstLine="420"/>
      </w:pPr>
      <w:r>
        <w:t>点击自定义列</w:t>
      </w:r>
      <w:r>
        <w:rPr>
          <w:rFonts w:hint="eastAsia"/>
        </w:rPr>
        <w:t>，勾选相应字段，</w:t>
      </w:r>
      <w:r>
        <w:t>使界面数据按需要展示重点关注字段</w:t>
      </w:r>
      <w:r>
        <w:rPr>
          <w:rFonts w:hint="eastAsia"/>
        </w:rPr>
        <w:t>。（各界面操作一致）。</w:t>
      </w:r>
    </w:p>
    <w:p>
      <w:r>
        <w:drawing>
          <wp:inline distT="0" distB="0" distL="0" distR="0">
            <wp:extent cx="5526405" cy="2427605"/>
            <wp:effectExtent l="0" t="0" r="5715" b="1079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DC72AC"/>
    <w:multiLevelType w:val="singleLevel"/>
    <w:tmpl w:val="A3DC72A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0000012"/>
    <w:multiLevelType w:val="multilevel"/>
    <w:tmpl w:val="00000012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default" w:ascii="Trebuchet MS" w:hAnsi="Trebuchet MS"/>
      </w:r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5401" w:hanging="864"/>
      </w:pPr>
      <w:rPr>
        <w:rFonts w:hint="default" w:ascii="Trebuchet MS" w:hAnsi="Trebuchet MS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577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FDB1952"/>
    <w:multiLevelType w:val="multilevel"/>
    <w:tmpl w:val="4FDB19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58FA"/>
    <w:rsid w:val="019B1D11"/>
    <w:rsid w:val="09E75016"/>
    <w:rsid w:val="0D5E7A92"/>
    <w:rsid w:val="1225007C"/>
    <w:rsid w:val="1CA73830"/>
    <w:rsid w:val="1F494EED"/>
    <w:rsid w:val="26627DD3"/>
    <w:rsid w:val="2FA90A94"/>
    <w:rsid w:val="359804E8"/>
    <w:rsid w:val="38ED0E87"/>
    <w:rsid w:val="39811A97"/>
    <w:rsid w:val="3B246377"/>
    <w:rsid w:val="3F147F65"/>
    <w:rsid w:val="40BA2700"/>
    <w:rsid w:val="40CF7084"/>
    <w:rsid w:val="517468DF"/>
    <w:rsid w:val="53097038"/>
    <w:rsid w:val="56D8101F"/>
    <w:rsid w:val="571C104F"/>
    <w:rsid w:val="5C7A3C68"/>
    <w:rsid w:val="5CFA093F"/>
    <w:rsid w:val="5E3B232C"/>
    <w:rsid w:val="60A32C30"/>
    <w:rsid w:val="65FB7AD3"/>
    <w:rsid w:val="66515D75"/>
    <w:rsid w:val="69C50029"/>
    <w:rsid w:val="7BEA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2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9"/>
    <w:pPr>
      <w:keepLines/>
      <w:numPr>
        <w:ilvl w:val="3"/>
        <w:numId w:val="1"/>
      </w:numPr>
      <w:outlineLvl w:val="3"/>
    </w:pPr>
    <w:rPr>
      <w:rFonts w:ascii="Arial" w:hAnsi="Arial"/>
      <w:b/>
      <w:bCs/>
      <w:sz w:val="24"/>
      <w:szCs w:val="28"/>
    </w:rPr>
  </w:style>
  <w:style w:type="paragraph" w:styleId="6">
    <w:name w:val="heading 5"/>
    <w:basedOn w:val="2"/>
    <w:next w:val="1"/>
    <w:qFormat/>
    <w:uiPriority w:val="0"/>
    <w:pPr>
      <w:keepLines/>
      <w:widowControl/>
      <w:spacing w:line="240" w:lineRule="auto"/>
      <w:outlineLvl w:val="4"/>
    </w:pPr>
    <w:rPr>
      <w:bCs/>
      <w:sz w:val="21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7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1"/>
    <w:basedOn w:val="1"/>
    <w:qFormat/>
    <w:uiPriority w:val="99"/>
    <w:pPr>
      <w:ind w:firstLine="420" w:firstLineChars="200"/>
    </w:pPr>
  </w:style>
  <w:style w:type="paragraph" w:customStyle="1" w:styleId="11">
    <w:name w:val="标准文本"/>
    <w:basedOn w:val="1"/>
    <w:qFormat/>
    <w:uiPriority w:val="0"/>
    <w:pPr>
      <w:ind w:firstLine="480" w:firstLineChars="200"/>
    </w:pPr>
    <w:rPr>
      <w:rFonts w:ascii="Times New Roman" w:hAnsi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qinge</dc:creator>
  <cp:lastModifiedBy>ZJ</cp:lastModifiedBy>
  <dcterms:modified xsi:type="dcterms:W3CDTF">2020-09-10T08:24:55Z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